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69063AE5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</w:t>
      </w:r>
      <w:r w:rsidR="001963AC">
        <w:rPr>
          <w:rFonts w:ascii="Calibri" w:hAnsi="Calibri" w:cs="Arial"/>
          <w:b/>
          <w:color w:val="E36C0A"/>
          <w:sz w:val="32"/>
          <w:szCs w:val="32"/>
          <w:lang w:val="en-GB"/>
        </w:rPr>
        <w:t>mentor</w:t>
      </w:r>
    </w:p>
    <w:p w14:paraId="112228D1" w14:textId="639BC63B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r w:rsidR="00521579" w:rsidRPr="00521579">
        <w:rPr>
          <w:rFonts w:ascii="Calibri" w:hAnsi="Calibri" w:cs="Arial"/>
          <w:b/>
          <w:color w:val="E36C0A"/>
          <w:sz w:val="32"/>
          <w:szCs w:val="32"/>
          <w:lang w:val="en-GB"/>
        </w:rPr>
        <w:t>EGL CZ/SK školenie 2023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333164D0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Opíšte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svoju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motiváciu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prečo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chete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viesť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tento</w:t>
            </w:r>
            <w:proofErr w:type="spellEnd"/>
            <w:r w:rsidR="001963AC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školiaci</w:t>
            </w:r>
            <w:proofErr w:type="spellEnd"/>
            <w:r w:rsidR="001963AC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formát</w:t>
            </w:r>
            <w:proofErr w:type="spellEnd"/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70B9CAED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E7BE9">
        <w:rPr>
          <w:rFonts w:asciiTheme="minorHAnsi" w:hAnsiTheme="minorHAnsi" w:cstheme="minorHAnsi"/>
          <w:lang w:val="en-US"/>
        </w:rPr>
        <w:t>Túto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žiadosť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prosím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odošlite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na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email </w:t>
      </w:r>
      <w:hyperlink r:id="rId7" w:history="1">
        <w:r w:rsidR="00082E6E" w:rsidRPr="00F84ED4">
          <w:rPr>
            <w:rStyle w:val="Hypertextovprepojenie"/>
            <w:rFonts w:asciiTheme="minorHAnsi" w:hAnsiTheme="minorHAnsi" w:cstheme="minorHAnsi"/>
            <w:lang w:val="en-US"/>
          </w:rPr>
          <w:t>boris.kolman@iuventa.sk</w:t>
        </w:r>
      </w:hyperlink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521579">
        <w:rPr>
          <w:rFonts w:asciiTheme="minorHAnsi" w:hAnsiTheme="minorHAnsi" w:cstheme="minorHAnsi"/>
          <w:b/>
          <w:bCs/>
          <w:lang w:val="en-US"/>
        </w:rPr>
        <w:t>25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>.</w:t>
      </w:r>
      <w:r w:rsidR="00082E6E">
        <w:rPr>
          <w:rFonts w:asciiTheme="minorHAnsi" w:hAnsiTheme="minorHAnsi" w:cstheme="minorHAnsi"/>
          <w:b/>
          <w:bCs/>
          <w:lang w:val="en-US"/>
        </w:rPr>
        <w:t xml:space="preserve"> 5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. </w:t>
      </w:r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000000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352F" w14:textId="77777777" w:rsidR="00C556EC" w:rsidRDefault="00C556EC">
      <w:r>
        <w:separator/>
      </w:r>
    </w:p>
  </w:endnote>
  <w:endnote w:type="continuationSeparator" w:id="0">
    <w:p w14:paraId="65EA665B" w14:textId="77777777" w:rsidR="00C556EC" w:rsidRDefault="00C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3767" w14:textId="77777777" w:rsidR="00C556EC" w:rsidRDefault="00C556EC">
      <w:r>
        <w:separator/>
      </w:r>
    </w:p>
  </w:footnote>
  <w:footnote w:type="continuationSeparator" w:id="0">
    <w:p w14:paraId="207BF280" w14:textId="77777777" w:rsidR="00C556EC" w:rsidRDefault="00C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82E6E"/>
    <w:rsid w:val="001963AC"/>
    <w:rsid w:val="001F1FBE"/>
    <w:rsid w:val="002957C0"/>
    <w:rsid w:val="002B2C9A"/>
    <w:rsid w:val="002E14F1"/>
    <w:rsid w:val="002F5103"/>
    <w:rsid w:val="00395202"/>
    <w:rsid w:val="00442B9B"/>
    <w:rsid w:val="0050024A"/>
    <w:rsid w:val="00521579"/>
    <w:rsid w:val="005B5747"/>
    <w:rsid w:val="005E7BE9"/>
    <w:rsid w:val="005F482F"/>
    <w:rsid w:val="00620CB1"/>
    <w:rsid w:val="006635F5"/>
    <w:rsid w:val="006F0AF9"/>
    <w:rsid w:val="00710851"/>
    <w:rsid w:val="0076170D"/>
    <w:rsid w:val="00803243"/>
    <w:rsid w:val="00973183"/>
    <w:rsid w:val="00AA2375"/>
    <w:rsid w:val="00AE66AA"/>
    <w:rsid w:val="00C556EC"/>
    <w:rsid w:val="00DB023A"/>
    <w:rsid w:val="00DB4AE8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kolman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Boris Kolman</cp:lastModifiedBy>
  <cp:revision>2</cp:revision>
  <dcterms:created xsi:type="dcterms:W3CDTF">2023-05-15T13:28:00Z</dcterms:created>
  <dcterms:modified xsi:type="dcterms:W3CDTF">2023-05-15T13:28:00Z</dcterms:modified>
</cp:coreProperties>
</file>