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88D1" w14:textId="77777777" w:rsidR="0069171D" w:rsidRDefault="001D7233">
      <w:pPr>
        <w:spacing w:before="68"/>
        <w:jc w:val="center"/>
        <w:rPr>
          <w:b/>
          <w:sz w:val="28"/>
        </w:rPr>
      </w:pPr>
      <w:r>
        <w:rPr>
          <w:b/>
          <w:sz w:val="28"/>
        </w:rPr>
        <w:t>Výzva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školiteľa/školiteľku</w:t>
      </w:r>
    </w:p>
    <w:p w14:paraId="248A97D0" w14:textId="11557815" w:rsidR="0069171D" w:rsidRDefault="001D7233">
      <w:pPr>
        <w:pStyle w:val="Nzov"/>
      </w:pPr>
      <w:r>
        <w:t>„</w:t>
      </w:r>
      <w:r w:rsidR="00911202">
        <w:t>Československé</w:t>
      </w:r>
      <w:r>
        <w:rPr>
          <w:spacing w:val="-2"/>
        </w:rPr>
        <w:t xml:space="preserve"> </w:t>
      </w:r>
      <w:r>
        <w:t>stretnutie</w:t>
      </w:r>
      <w:r>
        <w:rPr>
          <w:spacing w:val="-5"/>
        </w:rPr>
        <w:t xml:space="preserve"> </w:t>
      </w:r>
      <w:r>
        <w:t>Europe</w:t>
      </w:r>
      <w:r>
        <w:rPr>
          <w:spacing w:val="-6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rPr>
          <w:spacing w:val="-2"/>
        </w:rPr>
        <w:t>Local</w:t>
      </w:r>
      <w:r w:rsidR="008C714B">
        <w:rPr>
          <w:spacing w:val="-2"/>
        </w:rPr>
        <w:t xml:space="preserve"> 2026</w:t>
      </w:r>
      <w:r>
        <w:rPr>
          <w:spacing w:val="-2"/>
        </w:rPr>
        <w:t>“</w:t>
      </w:r>
    </w:p>
    <w:p w14:paraId="0CDFC2CD" w14:textId="77777777" w:rsidR="00636FF2" w:rsidRDefault="00636FF2" w:rsidP="00636FF2"/>
    <w:p w14:paraId="7CF82973" w14:textId="229C72D7" w:rsidR="0069171D" w:rsidRDefault="00AD3850">
      <w:pPr>
        <w:pStyle w:val="Zkladntext"/>
        <w:ind w:left="0" w:firstLine="0"/>
      </w:pPr>
      <w:r w:rsidRPr="00AD3850">
        <w:t>NIVaM – Národný inštitút vzdelávania a mládeže hľadá</w:t>
      </w:r>
      <w:r w:rsidR="00B768AC">
        <w:t xml:space="preserve"> 1</w:t>
      </w:r>
      <w:r w:rsidRPr="00AD3850">
        <w:t xml:space="preserve"> školiteľku/školiteľa na prípravu, realizáciu a vyhodnotenie česko-slovenského školenia Europe Goes Local určeného pre samosprávne tímy zapojené do iniciatívy Europe Goes Local zo Slovenska a Českej republiky.</w:t>
      </w:r>
    </w:p>
    <w:p w14:paraId="17CCC7CD" w14:textId="77777777" w:rsidR="00AD3850" w:rsidRDefault="00AD3850">
      <w:pPr>
        <w:pStyle w:val="Zkladntext"/>
        <w:ind w:left="0" w:firstLine="0"/>
        <w:rPr>
          <w:b/>
        </w:rPr>
      </w:pPr>
    </w:p>
    <w:p w14:paraId="575B1B82" w14:textId="166103A6" w:rsidR="0069171D" w:rsidRDefault="001D7233">
      <w:pPr>
        <w:spacing w:before="1"/>
        <w:ind w:left="141"/>
        <w:rPr>
          <w:b/>
        </w:rPr>
      </w:pPr>
      <w:r>
        <w:rPr>
          <w:b/>
        </w:rPr>
        <w:t>Ciele</w:t>
      </w:r>
      <w:r>
        <w:rPr>
          <w:b/>
          <w:spacing w:val="-8"/>
        </w:rPr>
        <w:t xml:space="preserve"> </w:t>
      </w:r>
      <w:r w:rsidR="006D06D8">
        <w:rPr>
          <w:b/>
        </w:rPr>
        <w:t>stretnutia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sú:</w:t>
      </w:r>
    </w:p>
    <w:p w14:paraId="7CA7DA93" w14:textId="569FB95F" w:rsidR="006D06D8" w:rsidRPr="006D06D8" w:rsidRDefault="006D06D8" w:rsidP="006D06D8">
      <w:pPr>
        <w:pStyle w:val="Bezriadkovania"/>
        <w:numPr>
          <w:ilvl w:val="0"/>
          <w:numId w:val="6"/>
        </w:numPr>
      </w:pPr>
      <w:r w:rsidRPr="006D06D8">
        <w:t xml:space="preserve">podporiť medzinárodnú výmenu skúseností medzi samosprávnymi tímami zo Slovenska a Českej republiky v oblasti lokálnej práce s mládežou; </w:t>
      </w:r>
    </w:p>
    <w:p w14:paraId="4E79308A" w14:textId="26AE1D84" w:rsidR="006D06D8" w:rsidRPr="006D06D8" w:rsidRDefault="006D06D8" w:rsidP="006D06D8">
      <w:pPr>
        <w:pStyle w:val="Bezriadkovania"/>
        <w:numPr>
          <w:ilvl w:val="0"/>
          <w:numId w:val="6"/>
        </w:numPr>
      </w:pPr>
      <w:r w:rsidRPr="006D06D8">
        <w:t xml:space="preserve">vytvoriť priestor na vzájomné zdieľanie príkladov dobrej praxe, výziev a úspešných modelov spolupráce medzi samosprávou a aktérmi pracujúcimi s mládežou; </w:t>
      </w:r>
    </w:p>
    <w:p w14:paraId="1A47FF05" w14:textId="00AF2806" w:rsidR="006D06D8" w:rsidRPr="006D06D8" w:rsidRDefault="006D06D8" w:rsidP="006D06D8">
      <w:pPr>
        <w:pStyle w:val="Bezriadkovania"/>
        <w:numPr>
          <w:ilvl w:val="0"/>
          <w:numId w:val="6"/>
        </w:numPr>
      </w:pPr>
      <w:r w:rsidRPr="006D06D8">
        <w:t xml:space="preserve">podporiť rozvoj kvality lokálnej práce s mládežou prostredníctvom medzinárodného peer-learningu a networkingu; </w:t>
      </w:r>
    </w:p>
    <w:p w14:paraId="570F10F9" w14:textId="5A9F2434" w:rsidR="006D06D8" w:rsidRPr="006D06D8" w:rsidRDefault="006D06D8" w:rsidP="006D06D8">
      <w:pPr>
        <w:pStyle w:val="Bezriadkovania"/>
        <w:numPr>
          <w:ilvl w:val="0"/>
          <w:numId w:val="6"/>
        </w:numPr>
      </w:pPr>
      <w:r w:rsidRPr="006D06D8">
        <w:t xml:space="preserve">posilniť kompetencie účastníkov v oblasti tvorby a implementácie mládežníckych politík na lokálnej úrovni; </w:t>
      </w:r>
    </w:p>
    <w:p w14:paraId="780AF619" w14:textId="263CB74F" w:rsidR="006D06D8" w:rsidRPr="006D06D8" w:rsidRDefault="006D06D8" w:rsidP="006D06D8">
      <w:pPr>
        <w:pStyle w:val="Bezriadkovania"/>
        <w:numPr>
          <w:ilvl w:val="0"/>
          <w:numId w:val="6"/>
        </w:numPr>
      </w:pPr>
      <w:r w:rsidRPr="006D06D8">
        <w:t xml:space="preserve">reflektovať implementáciu princípov Európskej charty lokálnej práce s mládežou v zapojených samosprávach; </w:t>
      </w:r>
    </w:p>
    <w:p w14:paraId="57900E86" w14:textId="02511D88" w:rsidR="006D06D8" w:rsidRPr="006D06D8" w:rsidRDefault="006D06D8" w:rsidP="006D06D8">
      <w:pPr>
        <w:pStyle w:val="Bezriadkovania"/>
        <w:numPr>
          <w:ilvl w:val="0"/>
          <w:numId w:val="6"/>
        </w:numPr>
      </w:pPr>
      <w:r w:rsidRPr="006D06D8">
        <w:t xml:space="preserve">podporiť rozvoj participácie mladých ľudí a ich zapájania do rozhodovacích procesov na miestnej úrovni; </w:t>
      </w:r>
    </w:p>
    <w:p w14:paraId="4C8A04D1" w14:textId="7CE696FC" w:rsidR="006D06D8" w:rsidRPr="006D06D8" w:rsidRDefault="006D06D8" w:rsidP="006D06D8">
      <w:pPr>
        <w:pStyle w:val="Bezriadkovania"/>
        <w:numPr>
          <w:ilvl w:val="0"/>
          <w:numId w:val="6"/>
        </w:numPr>
      </w:pPr>
      <w:r w:rsidRPr="006D06D8">
        <w:t xml:space="preserve">vytvoriť priestor na plánovanie ďalšej spolupráce medzi zapojenými samosprávami a identifikovanie možností budúcich spoločných aktivít; </w:t>
      </w:r>
    </w:p>
    <w:p w14:paraId="65E7B378" w14:textId="353B44AD" w:rsidR="006D06D8" w:rsidRPr="006D06D8" w:rsidRDefault="006D06D8" w:rsidP="006D06D8">
      <w:pPr>
        <w:pStyle w:val="Bezriadkovania"/>
        <w:numPr>
          <w:ilvl w:val="0"/>
          <w:numId w:val="6"/>
        </w:numPr>
      </w:pPr>
      <w:r w:rsidRPr="006D06D8">
        <w:t xml:space="preserve">sprostredkovať účastníkom praktické príklady lokálnej práce s mládežou prostredníctvom návštev miestnych organizácií a diskusií so zástupcami samosprávy; </w:t>
      </w:r>
    </w:p>
    <w:p w14:paraId="1C16A8E7" w14:textId="3DC66675" w:rsidR="006D06D8" w:rsidRPr="005D00BD" w:rsidRDefault="006D06D8" w:rsidP="006D06D8">
      <w:pPr>
        <w:pStyle w:val="Bezriadkovania"/>
        <w:numPr>
          <w:ilvl w:val="0"/>
          <w:numId w:val="6"/>
        </w:numPr>
        <w:rPr>
          <w:b/>
          <w:bCs/>
        </w:rPr>
      </w:pPr>
      <w:r w:rsidRPr="006D06D8">
        <w:t>podporiť medzikultúrne učenie sa a rozvoj medzinárodnej spolupráce medzi účastníkmi.</w:t>
      </w:r>
    </w:p>
    <w:p w14:paraId="052EB089" w14:textId="77777777" w:rsidR="005D00BD" w:rsidRDefault="005D00BD" w:rsidP="005D00BD">
      <w:pPr>
        <w:pStyle w:val="Bezriadkovania"/>
        <w:rPr>
          <w:b/>
          <w:bCs/>
        </w:rPr>
      </w:pPr>
    </w:p>
    <w:p w14:paraId="6F5AE8AC" w14:textId="69ED3F15" w:rsidR="005D00BD" w:rsidRPr="005D00BD" w:rsidRDefault="001D7233" w:rsidP="005D00BD">
      <w:pPr>
        <w:spacing w:before="1"/>
        <w:ind w:left="141"/>
        <w:rPr>
          <w:b/>
        </w:rPr>
      </w:pPr>
      <w:r w:rsidRPr="005D00BD">
        <w:rPr>
          <w:b/>
        </w:rPr>
        <w:t>Cieľová skupina:</w:t>
      </w:r>
    </w:p>
    <w:p w14:paraId="4ED6BDEA" w14:textId="33428B61" w:rsidR="005D00BD" w:rsidRPr="005D00BD" w:rsidRDefault="005D00BD" w:rsidP="005D00BD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5D00BD">
        <w:rPr>
          <w:bCs/>
        </w:rPr>
        <w:t xml:space="preserve">zástupcovia samospráv zapojených do iniciatívy Europe Goes Local zo Slovenska a Českej republiky; </w:t>
      </w:r>
    </w:p>
    <w:p w14:paraId="1F409CFE" w14:textId="290F444E" w:rsidR="005D00BD" w:rsidRPr="005D00BD" w:rsidRDefault="005D00BD" w:rsidP="005D00BD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5D00BD">
        <w:rPr>
          <w:bCs/>
        </w:rPr>
        <w:t xml:space="preserve">pracovníci samospráv v oblasti mládeže alebo príbuzných oblastiach; </w:t>
      </w:r>
    </w:p>
    <w:p w14:paraId="0CD36DBB" w14:textId="49BC3A6E" w:rsidR="005D00BD" w:rsidRPr="005D00BD" w:rsidRDefault="005D00BD" w:rsidP="005D00BD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5D00BD">
        <w:rPr>
          <w:bCs/>
        </w:rPr>
        <w:t xml:space="preserve">mladí ľudia vo veku 15 – 30 rokov zapojení do mládežníckych participatívnych štruktúr alebo aktivít na lokálnej úrovni; </w:t>
      </w:r>
    </w:p>
    <w:p w14:paraId="674C4CC8" w14:textId="2363ABF4" w:rsidR="0069171D" w:rsidRDefault="005D00BD" w:rsidP="005D00BD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5D00BD">
        <w:rPr>
          <w:bCs/>
        </w:rPr>
        <w:t>zástupcovia organizácií pracujúcich s mládežou spolupracujúcich so samosprávami.</w:t>
      </w:r>
    </w:p>
    <w:p w14:paraId="256D4107" w14:textId="77777777" w:rsidR="005D00BD" w:rsidRPr="005D00BD" w:rsidRDefault="005D00BD" w:rsidP="005D00BD">
      <w:pPr>
        <w:pStyle w:val="Odsekzoznamu"/>
        <w:spacing w:before="1"/>
        <w:ind w:firstLine="0"/>
        <w:rPr>
          <w:bCs/>
        </w:rPr>
      </w:pPr>
    </w:p>
    <w:p w14:paraId="7C0B1FB2" w14:textId="63F98322" w:rsidR="0069171D" w:rsidRPr="00D56EA1" w:rsidRDefault="001D7233" w:rsidP="00D56EA1">
      <w:pPr>
        <w:spacing w:before="1"/>
        <w:ind w:left="141"/>
        <w:rPr>
          <w:b/>
        </w:rPr>
      </w:pPr>
      <w:r w:rsidRPr="00816435">
        <w:rPr>
          <w:b/>
        </w:rPr>
        <w:t>Profil školiteľa/školiteľky:</w:t>
      </w:r>
    </w:p>
    <w:p w14:paraId="67D91D05" w14:textId="7647F1B3" w:rsidR="00317FE0" w:rsidRPr="00EE428F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 xml:space="preserve">vedomosti a zručnosti v oblasti neformálneho vzdelávania; </w:t>
      </w:r>
    </w:p>
    <w:p w14:paraId="0F3B38EA" w14:textId="022AD443" w:rsidR="00317FE0" w:rsidRPr="00EE428F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 xml:space="preserve">všeobecný prehľad o medzinárodnom projekte Europe Goes Local a jeho implementácii; </w:t>
      </w:r>
    </w:p>
    <w:p w14:paraId="6E03124A" w14:textId="34FC8920" w:rsidR="00317FE0" w:rsidRPr="00EE428F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 xml:space="preserve">skúsenosti s facilitáciou medzinárodných vzdelávacích aktivít; </w:t>
      </w:r>
    </w:p>
    <w:p w14:paraId="06E1A450" w14:textId="2D245AB1" w:rsidR="00317FE0" w:rsidRPr="00EE428F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 xml:space="preserve">znalosť programu Erasmus+ a Európsky zbor solidarity; </w:t>
      </w:r>
    </w:p>
    <w:p w14:paraId="19693541" w14:textId="16375415" w:rsidR="00317FE0" w:rsidRPr="00EE428F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 xml:space="preserve">skúsenosti v oblasti spolupráce so samosprávou a práce s mládežou na lokálnej úrovni; </w:t>
      </w:r>
    </w:p>
    <w:p w14:paraId="742CCE2F" w14:textId="43939493" w:rsidR="00317FE0" w:rsidRPr="00EE428F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 xml:space="preserve">orientáciu v strategických dokumentoch týkajúcich sa mládeže a participácie mladých ľudí; </w:t>
      </w:r>
    </w:p>
    <w:p w14:paraId="75EEDD87" w14:textId="2D28AB31" w:rsidR="00317FE0" w:rsidRPr="00EE428F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 xml:space="preserve">skúsenosti s facilitáciou skupinových procesov, reflexie a peer-learningu; </w:t>
      </w:r>
    </w:p>
    <w:p w14:paraId="67B57901" w14:textId="5520E8AE" w:rsidR="00317FE0" w:rsidRPr="00EE428F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 xml:space="preserve">schopnosť pracovať v medzinárodnom a interkultúrnom prostredí; </w:t>
      </w:r>
    </w:p>
    <w:p w14:paraId="297927A7" w14:textId="5802DC0E" w:rsidR="0069171D" w:rsidRDefault="00317FE0" w:rsidP="00EE428F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EE428F">
        <w:rPr>
          <w:bCs/>
        </w:rPr>
        <w:t>veľmi dobrú znalosť slovenského alebo českého jazyka a schopnosť komunikovať v anglickom jazyku.</w:t>
      </w:r>
    </w:p>
    <w:p w14:paraId="2A2661C1" w14:textId="77777777" w:rsidR="00EE428F" w:rsidRPr="00EE428F" w:rsidRDefault="00EE428F" w:rsidP="00EE428F">
      <w:pPr>
        <w:pStyle w:val="Odsekzoznamu"/>
        <w:spacing w:before="1"/>
        <w:ind w:firstLine="0"/>
        <w:rPr>
          <w:bCs/>
        </w:rPr>
      </w:pPr>
    </w:p>
    <w:p w14:paraId="27F30703" w14:textId="77777777" w:rsidR="0069171D" w:rsidRPr="004512AC" w:rsidRDefault="001D7233" w:rsidP="004512AC">
      <w:pPr>
        <w:spacing w:before="1"/>
        <w:ind w:left="141"/>
        <w:rPr>
          <w:b/>
        </w:rPr>
      </w:pPr>
      <w:r w:rsidRPr="004512AC">
        <w:rPr>
          <w:b/>
        </w:rPr>
        <w:t>Požiadavky kladené na školiteľa/ku:</w:t>
      </w:r>
    </w:p>
    <w:p w14:paraId="755B50C1" w14:textId="2ECB42CA" w:rsidR="004512AC" w:rsidRPr="004512AC" w:rsidRDefault="004512AC" w:rsidP="004512AC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4512AC">
        <w:rPr>
          <w:bCs/>
        </w:rPr>
        <w:t xml:space="preserve">účasť na osobných alebo online stretnutiach v rámci školiteľského tímu a koordinátorov projektu za účelom prípravy programu školenia; </w:t>
      </w:r>
    </w:p>
    <w:p w14:paraId="4B35F5B9" w14:textId="4493AC3D" w:rsidR="004512AC" w:rsidRPr="004512AC" w:rsidRDefault="004512AC" w:rsidP="004512AC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4512AC">
        <w:rPr>
          <w:bCs/>
        </w:rPr>
        <w:t xml:space="preserve">obsahová príprava, facilitácia a vyhodnotenie programu školenia; </w:t>
      </w:r>
    </w:p>
    <w:p w14:paraId="70208C8D" w14:textId="7F728905" w:rsidR="004512AC" w:rsidRPr="004512AC" w:rsidRDefault="004512AC" w:rsidP="004512AC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4512AC">
        <w:rPr>
          <w:bCs/>
        </w:rPr>
        <w:t xml:space="preserve">facilitácia aktivít zameraných na zdieľanie skúseností, reflexiu a vzájomné učenie sa medzi účastníkmi; </w:t>
      </w:r>
    </w:p>
    <w:p w14:paraId="2BBCEEF7" w14:textId="36058BB4" w:rsidR="004512AC" w:rsidRPr="004512AC" w:rsidRDefault="004512AC" w:rsidP="004512AC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4512AC">
        <w:rPr>
          <w:bCs/>
        </w:rPr>
        <w:t xml:space="preserve">podpora vytvárania bezpečného a participatívneho priestoru pre medzinárodnú spoluprácu účastníkov; </w:t>
      </w:r>
    </w:p>
    <w:p w14:paraId="0A284962" w14:textId="6C68F909" w:rsidR="004512AC" w:rsidRPr="004512AC" w:rsidRDefault="004512AC" w:rsidP="004512AC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4512AC">
        <w:rPr>
          <w:bCs/>
        </w:rPr>
        <w:lastRenderedPageBreak/>
        <w:t xml:space="preserve">metodické sprevádzanie účastníkov počas workshopov, diskusií a study visitov; </w:t>
      </w:r>
    </w:p>
    <w:p w14:paraId="4693EB4D" w14:textId="3E6FE9C7" w:rsidR="004512AC" w:rsidRPr="004512AC" w:rsidRDefault="004512AC" w:rsidP="004512AC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4512AC">
        <w:rPr>
          <w:bCs/>
        </w:rPr>
        <w:t xml:space="preserve">spolupráca pri príprave záverečného hodnotenia a odporúčaní pre ďalší rozvoj iniciatívy Europe Goes Local; </w:t>
      </w:r>
    </w:p>
    <w:p w14:paraId="5DDC51FB" w14:textId="56FC892F" w:rsidR="002F543E" w:rsidRPr="004512AC" w:rsidRDefault="004512AC" w:rsidP="004512AC">
      <w:pPr>
        <w:pStyle w:val="Odsekzoznamu"/>
        <w:numPr>
          <w:ilvl w:val="0"/>
          <w:numId w:val="10"/>
        </w:numPr>
        <w:spacing w:before="1"/>
        <w:rPr>
          <w:bCs/>
        </w:rPr>
      </w:pPr>
      <w:r w:rsidRPr="004512AC">
        <w:rPr>
          <w:bCs/>
        </w:rPr>
        <w:t>flexibilita a schopnosť reagovať na potreby účastníkov a dynamiku skupiny.</w:t>
      </w:r>
    </w:p>
    <w:p w14:paraId="45706DD9" w14:textId="77777777" w:rsidR="002F543E" w:rsidRDefault="002F543E">
      <w:pPr>
        <w:pStyle w:val="Nadpis1"/>
      </w:pPr>
    </w:p>
    <w:p w14:paraId="2806D550" w14:textId="778A7C76" w:rsidR="0069171D" w:rsidRDefault="001D7233" w:rsidP="001D7233">
      <w:pPr>
        <w:pStyle w:val="Nadpis1"/>
        <w:spacing w:before="44"/>
        <w:rPr>
          <w:b w:val="0"/>
        </w:rPr>
      </w:pPr>
      <w:r>
        <w:t>Odmena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rPr>
          <w:spacing w:val="-2"/>
        </w:rPr>
        <w:t>školiteľa/ku:</w:t>
      </w:r>
    </w:p>
    <w:p w14:paraId="293236A1" w14:textId="5432EFEA" w:rsidR="0069171D" w:rsidRDefault="001D7233">
      <w:pPr>
        <w:pStyle w:val="Zkladntext"/>
        <w:ind w:left="141" w:right="136" w:firstLine="0"/>
        <w:jc w:val="both"/>
        <w:rPr>
          <w:b/>
        </w:rPr>
      </w:pPr>
      <w:r>
        <w:t>7 celých dní (200 €/deň): 3 a pol dňa na realizáciu a 3 a pol dňa na prípravu, hodnotenie a follow-up aktivity. Spolu za odvedené školiteľské služby a podporu účastníkov po skončení školenia</w:t>
      </w:r>
      <w:r>
        <w:rPr>
          <w:spacing w:val="40"/>
        </w:rPr>
        <w:t xml:space="preserve"> </w:t>
      </w:r>
      <w:r>
        <w:t xml:space="preserve">prináleží odmena pre školiteľa v sume </w:t>
      </w:r>
      <w:r>
        <w:rPr>
          <w:b/>
        </w:rPr>
        <w:t>1400 €.</w:t>
      </w:r>
    </w:p>
    <w:p w14:paraId="06668CCB" w14:textId="77777777" w:rsidR="0069171D" w:rsidRDefault="0069171D">
      <w:pPr>
        <w:pStyle w:val="Zkladntext"/>
        <w:spacing w:before="13"/>
        <w:ind w:left="0" w:firstLine="0"/>
        <w:rPr>
          <w:b/>
        </w:rPr>
      </w:pPr>
    </w:p>
    <w:p w14:paraId="2733F41B" w14:textId="69D1B90A" w:rsidR="0069171D" w:rsidRDefault="001D7233">
      <w:pPr>
        <w:pStyle w:val="Zkladntext"/>
        <w:ind w:left="141" w:firstLine="0"/>
      </w:pPr>
      <w:r>
        <w:t>Ubytovanie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strava</w:t>
      </w:r>
      <w:r>
        <w:rPr>
          <w:spacing w:val="-5"/>
        </w:rPr>
        <w:t xml:space="preserve"> </w:t>
      </w:r>
      <w:r>
        <w:t>sú</w:t>
      </w:r>
      <w:r>
        <w:rPr>
          <w:spacing w:val="-3"/>
        </w:rPr>
        <w:t xml:space="preserve"> </w:t>
      </w:r>
      <w:r>
        <w:t>hradené</w:t>
      </w:r>
      <w:r>
        <w:rPr>
          <w:spacing w:val="-3"/>
        </w:rPr>
        <w:t xml:space="preserve"> </w:t>
      </w:r>
      <w:r w:rsidR="00F85181">
        <w:rPr>
          <w:spacing w:val="-3"/>
        </w:rPr>
        <w:t xml:space="preserve">hostiteľskou </w:t>
      </w:r>
      <w:r>
        <w:t>NA,</w:t>
      </w:r>
      <w:r>
        <w:rPr>
          <w:spacing w:val="-4"/>
        </w:rPr>
        <w:t xml:space="preserve"> </w:t>
      </w:r>
      <w:r>
        <w:t>cestovné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zahrnuté</w:t>
      </w:r>
      <w:r>
        <w:rPr>
          <w:spacing w:val="-3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výške</w:t>
      </w:r>
      <w:r>
        <w:rPr>
          <w:spacing w:val="-4"/>
        </w:rPr>
        <w:t xml:space="preserve"> </w:t>
      </w:r>
      <w:r>
        <w:rPr>
          <w:spacing w:val="-2"/>
        </w:rPr>
        <w:t>odmeny.</w:t>
      </w:r>
    </w:p>
    <w:p w14:paraId="0F2877AB" w14:textId="77777777" w:rsidR="0069171D" w:rsidRDefault="0069171D">
      <w:pPr>
        <w:pStyle w:val="Zkladntext"/>
        <w:spacing w:before="24"/>
        <w:ind w:left="0" w:firstLine="0"/>
      </w:pPr>
    </w:p>
    <w:p w14:paraId="391EE874" w14:textId="2184A722" w:rsidR="0069171D" w:rsidRDefault="001D7233" w:rsidP="001D7233">
      <w:pPr>
        <w:pStyle w:val="Nadpis2"/>
        <w:rPr>
          <w:b w:val="0"/>
        </w:rPr>
      </w:pPr>
      <w:r>
        <w:t>Termín</w:t>
      </w:r>
      <w:r>
        <w:rPr>
          <w:spacing w:val="-6"/>
        </w:rPr>
        <w:t xml:space="preserve"> a miesto </w:t>
      </w:r>
      <w:r>
        <w:rPr>
          <w:spacing w:val="-2"/>
        </w:rPr>
        <w:t>školenia:</w:t>
      </w:r>
    </w:p>
    <w:p w14:paraId="71C86B2D" w14:textId="6002F613" w:rsidR="0069171D" w:rsidRDefault="00E76445">
      <w:pPr>
        <w:pStyle w:val="Zkladntext"/>
        <w:ind w:left="141" w:firstLine="0"/>
      </w:pPr>
      <w:r>
        <w:rPr>
          <w:spacing w:val="-2"/>
        </w:rPr>
        <w:t>4</w:t>
      </w:r>
      <w:r w:rsidR="001D7233">
        <w:rPr>
          <w:spacing w:val="-2"/>
        </w:rPr>
        <w:t>.-</w:t>
      </w:r>
      <w:r>
        <w:rPr>
          <w:spacing w:val="-2"/>
        </w:rPr>
        <w:t>7</w:t>
      </w:r>
      <w:r w:rsidR="001D7233">
        <w:rPr>
          <w:spacing w:val="-2"/>
        </w:rPr>
        <w:t>.</w:t>
      </w:r>
      <w:r w:rsidR="009815D4">
        <w:rPr>
          <w:spacing w:val="-2"/>
        </w:rPr>
        <w:t>6</w:t>
      </w:r>
      <w:r w:rsidR="001D7233">
        <w:rPr>
          <w:spacing w:val="-2"/>
        </w:rPr>
        <w:t>.202</w:t>
      </w:r>
      <w:r w:rsidR="002A7F5F">
        <w:rPr>
          <w:spacing w:val="-2"/>
        </w:rPr>
        <w:t>6</w:t>
      </w:r>
      <w:r w:rsidR="001D7233">
        <w:rPr>
          <w:spacing w:val="-2"/>
        </w:rPr>
        <w:t xml:space="preserve">, </w:t>
      </w:r>
      <w:r w:rsidR="009815D4">
        <w:rPr>
          <w:spacing w:val="-2"/>
        </w:rPr>
        <w:t>Praha</w:t>
      </w:r>
    </w:p>
    <w:p w14:paraId="30C490AA" w14:textId="77777777" w:rsidR="0069171D" w:rsidRDefault="0069171D">
      <w:pPr>
        <w:pStyle w:val="Zkladntext"/>
        <w:spacing w:before="13"/>
        <w:ind w:left="0" w:firstLine="0"/>
      </w:pPr>
    </w:p>
    <w:p w14:paraId="7FEE9236" w14:textId="06ED552A" w:rsidR="0069171D" w:rsidRDefault="001D7233">
      <w:pPr>
        <w:ind w:left="141"/>
        <w:rPr>
          <w:b/>
          <w:spacing w:val="-2"/>
          <w:sz w:val="23"/>
        </w:rPr>
      </w:pPr>
      <w:r>
        <w:rPr>
          <w:b/>
          <w:sz w:val="23"/>
        </w:rPr>
        <w:t>Termín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zaslanie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prihlášok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je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 w:rsidR="006A4E58">
        <w:rPr>
          <w:b/>
          <w:spacing w:val="-2"/>
          <w:sz w:val="23"/>
        </w:rPr>
        <w:t>20</w:t>
      </w:r>
      <w:r>
        <w:rPr>
          <w:b/>
          <w:spacing w:val="-2"/>
          <w:sz w:val="23"/>
        </w:rPr>
        <w:t>.</w:t>
      </w:r>
      <w:r w:rsidR="006F6226">
        <w:rPr>
          <w:b/>
          <w:spacing w:val="-2"/>
          <w:sz w:val="23"/>
        </w:rPr>
        <w:t>5</w:t>
      </w:r>
      <w:r>
        <w:rPr>
          <w:b/>
          <w:spacing w:val="-2"/>
          <w:sz w:val="23"/>
        </w:rPr>
        <w:t>.202</w:t>
      </w:r>
      <w:r w:rsidR="002A7F5F">
        <w:rPr>
          <w:b/>
          <w:spacing w:val="-2"/>
          <w:sz w:val="23"/>
        </w:rPr>
        <w:t>6</w:t>
      </w:r>
      <w:r>
        <w:rPr>
          <w:b/>
          <w:spacing w:val="-2"/>
          <w:sz w:val="23"/>
        </w:rPr>
        <w:t>.</w:t>
      </w:r>
    </w:p>
    <w:p w14:paraId="18AE5B84" w14:textId="5A8B0504" w:rsidR="00E6549F" w:rsidRDefault="00E6549F">
      <w:pPr>
        <w:ind w:left="141"/>
        <w:rPr>
          <w:b/>
          <w:sz w:val="23"/>
        </w:rPr>
      </w:pPr>
      <w:r>
        <w:rPr>
          <w:b/>
          <w:spacing w:val="-2"/>
          <w:sz w:val="23"/>
        </w:rPr>
        <w:t>Prihlášky prosíme zasielať na e-mailovú adresu: boris.kolman@nivam.sk</w:t>
      </w:r>
    </w:p>
    <w:sectPr w:rsidR="00E6549F" w:rsidSect="002A7F5F">
      <w:headerReference w:type="default" r:id="rId10"/>
      <w:type w:val="continuous"/>
      <w:pgSz w:w="11910" w:h="16840"/>
      <w:pgMar w:top="1640" w:right="1275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D9E2" w14:textId="77777777" w:rsidR="001C7E89" w:rsidRDefault="001C7E89">
      <w:r>
        <w:separator/>
      </w:r>
    </w:p>
  </w:endnote>
  <w:endnote w:type="continuationSeparator" w:id="0">
    <w:p w14:paraId="1CE98090" w14:textId="77777777" w:rsidR="001C7E89" w:rsidRDefault="001C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34AA" w14:textId="77777777" w:rsidR="001C7E89" w:rsidRDefault="001C7E89">
      <w:r>
        <w:separator/>
      </w:r>
    </w:p>
  </w:footnote>
  <w:footnote w:type="continuationSeparator" w:id="0">
    <w:p w14:paraId="6FB3C8BC" w14:textId="77777777" w:rsidR="001C7E89" w:rsidRDefault="001C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893" w14:textId="4D715D93" w:rsidR="0069171D" w:rsidRDefault="001D7233">
    <w:pPr>
      <w:pStyle w:val="Zkladntext"/>
      <w:spacing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415428FB" wp14:editId="556A8101">
          <wp:extent cx="1571625" cy="570347"/>
          <wp:effectExtent l="0" t="0" r="0" b="1270"/>
          <wp:docPr id="1852416968" name="Obrázok 1" descr="Obrázok, na ktorom je písmo, grafika, grafický dizajn, text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71491" name="Obrázok 1" descr="Obrázok, na ktorom je písmo, grafika, grafický dizajn, text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381" cy="5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3312B83" wp14:editId="505F0E4A">
          <wp:simplePos x="0" y="0"/>
          <wp:positionH relativeFrom="page">
            <wp:posOffset>5479415</wp:posOffset>
          </wp:positionH>
          <wp:positionV relativeFrom="page">
            <wp:posOffset>449579</wp:posOffset>
          </wp:positionV>
          <wp:extent cx="1181100" cy="419100"/>
          <wp:effectExtent l="0" t="0" r="0" b="0"/>
          <wp:wrapNone/>
          <wp:docPr id="579629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70E"/>
    <w:multiLevelType w:val="hybridMultilevel"/>
    <w:tmpl w:val="82C8D7FC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CFD"/>
    <w:multiLevelType w:val="hybridMultilevel"/>
    <w:tmpl w:val="0B7E432E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5E47"/>
    <w:multiLevelType w:val="hybridMultilevel"/>
    <w:tmpl w:val="417EDC04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13E8"/>
    <w:multiLevelType w:val="hybridMultilevel"/>
    <w:tmpl w:val="FBCC4554"/>
    <w:lvl w:ilvl="0" w:tplc="3B721814">
      <w:numFmt w:val="bullet"/>
      <w:lvlText w:val=""/>
      <w:lvlJc w:val="left"/>
      <w:pPr>
        <w:ind w:left="501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3567547"/>
    <w:multiLevelType w:val="hybridMultilevel"/>
    <w:tmpl w:val="08B2E824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18436D8F"/>
    <w:multiLevelType w:val="hybridMultilevel"/>
    <w:tmpl w:val="37B480F2"/>
    <w:lvl w:ilvl="0" w:tplc="AC98DECE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2D0B"/>
    <w:multiLevelType w:val="hybridMultilevel"/>
    <w:tmpl w:val="7B166E78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7D325254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F5F67E8C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517682EC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20D4D746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2F4AB7FE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1C009AA2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B590D600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5518CAF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43AB3FB9"/>
    <w:multiLevelType w:val="hybridMultilevel"/>
    <w:tmpl w:val="D8C69D34"/>
    <w:lvl w:ilvl="0" w:tplc="F4AE5E8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B34C4"/>
    <w:multiLevelType w:val="hybridMultilevel"/>
    <w:tmpl w:val="E84414DE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4E933328"/>
    <w:multiLevelType w:val="hybridMultilevel"/>
    <w:tmpl w:val="70EA4634"/>
    <w:lvl w:ilvl="0" w:tplc="69E03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1272">
    <w:abstractNumId w:val="6"/>
  </w:num>
  <w:num w:numId="2" w16cid:durableId="1720786780">
    <w:abstractNumId w:val="8"/>
  </w:num>
  <w:num w:numId="3" w16cid:durableId="380325046">
    <w:abstractNumId w:val="3"/>
  </w:num>
  <w:num w:numId="4" w16cid:durableId="582300940">
    <w:abstractNumId w:val="9"/>
  </w:num>
  <w:num w:numId="5" w16cid:durableId="844828709">
    <w:abstractNumId w:val="1"/>
  </w:num>
  <w:num w:numId="6" w16cid:durableId="15618126">
    <w:abstractNumId w:val="0"/>
  </w:num>
  <w:num w:numId="7" w16cid:durableId="427771364">
    <w:abstractNumId w:val="7"/>
  </w:num>
  <w:num w:numId="8" w16cid:durableId="598955437">
    <w:abstractNumId w:val="2"/>
  </w:num>
  <w:num w:numId="9" w16cid:durableId="637683298">
    <w:abstractNumId w:val="5"/>
  </w:num>
  <w:num w:numId="10" w16cid:durableId="1145508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1D"/>
    <w:rsid w:val="00001B7D"/>
    <w:rsid w:val="00014778"/>
    <w:rsid w:val="000765D4"/>
    <w:rsid w:val="001B1E99"/>
    <w:rsid w:val="001C7E89"/>
    <w:rsid w:val="001D7233"/>
    <w:rsid w:val="00224ABD"/>
    <w:rsid w:val="00275D47"/>
    <w:rsid w:val="002932C9"/>
    <w:rsid w:val="002A7F5F"/>
    <w:rsid w:val="002C61B6"/>
    <w:rsid w:val="002F25C4"/>
    <w:rsid w:val="002F543E"/>
    <w:rsid w:val="00317FE0"/>
    <w:rsid w:val="004512AC"/>
    <w:rsid w:val="00473D9E"/>
    <w:rsid w:val="005D00BD"/>
    <w:rsid w:val="00636FF2"/>
    <w:rsid w:val="0069171D"/>
    <w:rsid w:val="006A4E58"/>
    <w:rsid w:val="006D06D8"/>
    <w:rsid w:val="006E711C"/>
    <w:rsid w:val="006F6226"/>
    <w:rsid w:val="00767AA9"/>
    <w:rsid w:val="007B5972"/>
    <w:rsid w:val="00816435"/>
    <w:rsid w:val="008C714B"/>
    <w:rsid w:val="00911202"/>
    <w:rsid w:val="009815D4"/>
    <w:rsid w:val="00AD3850"/>
    <w:rsid w:val="00B768AC"/>
    <w:rsid w:val="00B9087C"/>
    <w:rsid w:val="00D56EA1"/>
    <w:rsid w:val="00DA353B"/>
    <w:rsid w:val="00E6549F"/>
    <w:rsid w:val="00E76445"/>
    <w:rsid w:val="00EE428F"/>
    <w:rsid w:val="00F34180"/>
    <w:rsid w:val="00F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80F4"/>
  <w15:docId w15:val="{669E4262-8673-4CDE-962B-C0C9266D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41"/>
      <w:outlineLvl w:val="0"/>
    </w:pPr>
    <w:rPr>
      <w:b/>
      <w:bCs/>
      <w:sz w:val="23"/>
      <w:szCs w:val="23"/>
    </w:rPr>
  </w:style>
  <w:style w:type="paragraph" w:styleId="Nadpis2">
    <w:name w:val="heading 2"/>
    <w:basedOn w:val="Normlny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61" w:hanging="360"/>
    </w:pPr>
  </w:style>
  <w:style w:type="paragraph" w:styleId="Nzov">
    <w:name w:val="Title"/>
    <w:basedOn w:val="Normlny"/>
    <w:uiPriority w:val="10"/>
    <w:qFormat/>
    <w:pPr>
      <w:spacing w:before="2"/>
      <w:jc w:val="center"/>
    </w:pPr>
    <w:rPr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861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7233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7233"/>
    <w:rPr>
      <w:rFonts w:ascii="Calibri" w:eastAsia="Calibri" w:hAnsi="Calibri" w:cs="Calibri"/>
      <w:lang w:val="sk-SK"/>
    </w:rPr>
  </w:style>
  <w:style w:type="paragraph" w:styleId="Bezriadkovania">
    <w:name w:val="No Spacing"/>
    <w:uiPriority w:val="1"/>
    <w:qFormat/>
    <w:rsid w:val="006D06D8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94f056fcb534a66717c282185a6666b7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da7ae24965bfca18cd4123fbfaa97fd0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5E6771-6E9A-46FA-ADAD-28323C6B6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FBBA8-6E76-4B5E-B385-4C5BC8A3E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F4BED-D807-41EE-9CCF-66CD8D8CD5F7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Babicová</dc:creator>
  <cp:lastModifiedBy>Boris Kolman</cp:lastModifiedBy>
  <cp:revision>3</cp:revision>
  <dcterms:created xsi:type="dcterms:W3CDTF">2026-05-11T07:19:00Z</dcterms:created>
  <dcterms:modified xsi:type="dcterms:W3CDTF">2026-05-11T07:20:00Z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0x01010054183CECB7DDBA44BE0D8FCEB6CC7669</vt:lpwstr>
  </property>
  <property fmtid="{D5CDD505-2E9C-101B-9397-08002B2CF9AE}" pid="7" name="MediaServiceImageTags">
    <vt:lpwstr/>
  </property>
</Properties>
</file>